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D18" w:rsidRDefault="00FD1D18" w:rsidP="00EA47AB">
      <w:pPr>
        <w:rPr>
          <w:rFonts w:ascii="Candara" w:hAnsi="Candara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margin-left:5.1pt;margin-top:-3.5pt;width:464.8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</w:p>
    <w:p w:rsidR="00FD1D18" w:rsidRPr="00AC31C7" w:rsidRDefault="00FD1D18" w:rsidP="00EA47AB">
      <w:pPr>
        <w:rPr>
          <w:b/>
          <w:sz w:val="26"/>
          <w:szCs w:val="26"/>
          <w:u w:val="single"/>
        </w:rPr>
      </w:pPr>
      <w:r w:rsidRPr="00AC31C7">
        <w:rPr>
          <w:b/>
          <w:sz w:val="26"/>
          <w:szCs w:val="26"/>
          <w:u w:val="single"/>
        </w:rPr>
        <w:t xml:space="preserve">ALLEGATO </w:t>
      </w:r>
      <w:r>
        <w:rPr>
          <w:b/>
          <w:sz w:val="26"/>
          <w:szCs w:val="26"/>
          <w:u w:val="single"/>
        </w:rPr>
        <w:t>TECNICO N.</w:t>
      </w:r>
      <w:r w:rsidRPr="00AC31C7">
        <w:rPr>
          <w:b/>
          <w:sz w:val="26"/>
          <w:szCs w:val="26"/>
          <w:u w:val="single"/>
        </w:rPr>
        <w:t>9</w:t>
      </w:r>
    </w:p>
    <w:p w:rsidR="00FD1D18" w:rsidRPr="00AC31C7" w:rsidRDefault="00FD1D18" w:rsidP="00EA47AB">
      <w:pPr>
        <w:rPr>
          <w:sz w:val="26"/>
          <w:szCs w:val="26"/>
        </w:rPr>
      </w:pPr>
    </w:p>
    <w:p w:rsidR="00FD1D18" w:rsidRPr="00AC31C7" w:rsidRDefault="00FD1D18" w:rsidP="00EA47AB">
      <w:pPr>
        <w:rPr>
          <w:sz w:val="26"/>
          <w:szCs w:val="26"/>
        </w:rPr>
      </w:pPr>
    </w:p>
    <w:p w:rsidR="00FD1D18" w:rsidRPr="00AC31C7" w:rsidRDefault="00FD1D18" w:rsidP="00AB54C7">
      <w:pPr>
        <w:jc w:val="both"/>
        <w:rPr>
          <w:b/>
          <w:sz w:val="26"/>
          <w:szCs w:val="26"/>
          <w:u w:val="single"/>
        </w:rPr>
      </w:pPr>
      <w:r w:rsidRPr="00AC31C7">
        <w:rPr>
          <w:b/>
          <w:sz w:val="26"/>
          <w:szCs w:val="26"/>
          <w:u w:val="single"/>
        </w:rPr>
        <w:t>FUORISTRADA PICK-UP ALLESTITO PER ATTIVITA’ DI PROTEZIONE CIVILE</w:t>
      </w:r>
    </w:p>
    <w:p w:rsidR="00FD1D18" w:rsidRPr="00AC31C7" w:rsidRDefault="00FD1D18" w:rsidP="00EA47AB">
      <w:pPr>
        <w:rPr>
          <w:sz w:val="26"/>
          <w:szCs w:val="26"/>
        </w:rPr>
      </w:pPr>
    </w:p>
    <w:p w:rsidR="00FD1D18" w:rsidRPr="00AC31C7" w:rsidRDefault="00FD1D18" w:rsidP="009525A9">
      <w:pPr>
        <w:jc w:val="both"/>
        <w:rPr>
          <w:sz w:val="26"/>
          <w:szCs w:val="26"/>
        </w:rPr>
      </w:pPr>
      <w:r w:rsidRPr="00AC31C7">
        <w:rPr>
          <w:sz w:val="26"/>
          <w:szCs w:val="26"/>
        </w:rPr>
        <w:t xml:space="preserve">Dovrà essere fornito  </w:t>
      </w:r>
      <w:r w:rsidRPr="00AC31C7">
        <w:rPr>
          <w:bCs/>
          <w:sz w:val="26"/>
          <w:szCs w:val="26"/>
        </w:rPr>
        <w:t xml:space="preserve">Fuoristrada Pick Up, con una massa a terra compresa fra un minimo di 28 q. ed un massimo di 30 q.  </w:t>
      </w:r>
      <w:r w:rsidRPr="00AC31C7">
        <w:rPr>
          <w:sz w:val="26"/>
          <w:szCs w:val="26"/>
        </w:rPr>
        <w:t xml:space="preserve">dotati di cabina doppia da 5 posti totali, con cassone per il trasporto di merci, alimentato a gasolio, accessoriato con un allestimento di Protezione Civile, di nuova produzione, immatricolati successivamente alla data di aggiudicazione della gara.  </w:t>
      </w:r>
    </w:p>
    <w:p w:rsidR="00FD1D18" w:rsidRPr="00AC31C7" w:rsidRDefault="00FD1D18" w:rsidP="009525A9">
      <w:pPr>
        <w:jc w:val="both"/>
        <w:rPr>
          <w:sz w:val="26"/>
          <w:szCs w:val="26"/>
        </w:rPr>
      </w:pPr>
    </w:p>
    <w:p w:rsidR="00FD1D18" w:rsidRPr="00AC31C7" w:rsidRDefault="00FD1D18" w:rsidP="00017A97">
      <w:pPr>
        <w:jc w:val="both"/>
        <w:rPr>
          <w:sz w:val="26"/>
          <w:szCs w:val="26"/>
          <w:u w:val="single"/>
        </w:rPr>
      </w:pPr>
      <w:r w:rsidRPr="00AC31C7">
        <w:rPr>
          <w:b/>
          <w:bCs/>
          <w:sz w:val="26"/>
          <w:szCs w:val="26"/>
        </w:rPr>
        <w:t>Quantità:</w:t>
      </w:r>
      <w:r w:rsidRPr="00AC31C7">
        <w:rPr>
          <w:sz w:val="26"/>
          <w:szCs w:val="26"/>
        </w:rPr>
        <w:t xml:space="preserve"> Richieste una unità</w:t>
      </w:r>
      <w:r w:rsidRPr="00AC31C7">
        <w:rPr>
          <w:sz w:val="26"/>
          <w:szCs w:val="26"/>
          <w:u w:val="single"/>
        </w:rPr>
        <w:t xml:space="preserve"> </w:t>
      </w:r>
    </w:p>
    <w:p w:rsidR="00FD1D18" w:rsidRPr="00AC31C7" w:rsidRDefault="00FD1D18" w:rsidP="00017A97">
      <w:pPr>
        <w:jc w:val="both"/>
        <w:rPr>
          <w:sz w:val="26"/>
          <w:szCs w:val="26"/>
          <w:u w:val="single"/>
        </w:rPr>
      </w:pPr>
    </w:p>
    <w:p w:rsidR="00FD1D18" w:rsidRPr="00AC31C7" w:rsidRDefault="00FD1D18" w:rsidP="00017A97">
      <w:pPr>
        <w:rPr>
          <w:sz w:val="26"/>
          <w:szCs w:val="26"/>
        </w:rPr>
      </w:pPr>
      <w:r w:rsidRPr="00AC31C7">
        <w:rPr>
          <w:sz w:val="26"/>
          <w:szCs w:val="26"/>
        </w:rPr>
        <w:t xml:space="preserve">L’automezzo  , </w:t>
      </w:r>
      <w:r w:rsidRPr="00AC31C7">
        <w:rPr>
          <w:b/>
          <w:sz w:val="26"/>
          <w:szCs w:val="26"/>
        </w:rPr>
        <w:t>pena esclusione dalla procedura di gara</w:t>
      </w:r>
      <w:r w:rsidRPr="00AC31C7">
        <w:rPr>
          <w:sz w:val="26"/>
          <w:szCs w:val="26"/>
        </w:rPr>
        <w:t>, dovrà possedere i seguenti tecnici requisiti minimi:</w:t>
      </w:r>
    </w:p>
    <w:p w:rsidR="00FD1D18" w:rsidRPr="00AC31C7" w:rsidRDefault="00FD1D18" w:rsidP="00017A97">
      <w:pPr>
        <w:rPr>
          <w:b/>
          <w:sz w:val="26"/>
          <w:szCs w:val="26"/>
        </w:rPr>
      </w:pPr>
    </w:p>
    <w:p w:rsidR="00FD1D18" w:rsidRPr="00AC31C7" w:rsidRDefault="00FD1D18" w:rsidP="004E2C62">
      <w:pPr>
        <w:spacing w:before="60"/>
        <w:jc w:val="both"/>
        <w:rPr>
          <w:b/>
          <w:bCs/>
          <w:sz w:val="26"/>
          <w:szCs w:val="26"/>
        </w:rPr>
      </w:pPr>
      <w:r w:rsidRPr="00AC31C7">
        <w:rPr>
          <w:b/>
          <w:bCs/>
          <w:sz w:val="26"/>
          <w:szCs w:val="26"/>
        </w:rPr>
        <w:t xml:space="preserve">Classificazione: </w:t>
      </w:r>
    </w:p>
    <w:p w:rsidR="00FD1D18" w:rsidRPr="00AC31C7" w:rsidRDefault="00FD1D18" w:rsidP="004E2C62">
      <w:pPr>
        <w:spacing w:before="60"/>
        <w:ind w:left="993"/>
        <w:jc w:val="both"/>
        <w:rPr>
          <w:sz w:val="26"/>
          <w:szCs w:val="26"/>
        </w:rPr>
      </w:pPr>
      <w:r w:rsidRPr="00AC31C7">
        <w:rPr>
          <w:sz w:val="26"/>
          <w:szCs w:val="26"/>
        </w:rPr>
        <w:t xml:space="preserve">fuoristrada Pick Up per trasporto di persone e cose,  rispondente alle normative Europee contro l’inquinamento minimo “Euro </w:t>
      </w:r>
      <w:smartTag w:uri="urn:schemas-microsoft-com:office:smarttags" w:element="metricconverter">
        <w:smartTagPr>
          <w:attr w:name="ProductID" w:val="5”"/>
        </w:smartTagPr>
        <w:r>
          <w:rPr>
            <w:sz w:val="26"/>
            <w:szCs w:val="26"/>
          </w:rPr>
          <w:t>5</w:t>
        </w:r>
        <w:r w:rsidRPr="00AC31C7">
          <w:rPr>
            <w:sz w:val="26"/>
            <w:szCs w:val="26"/>
          </w:rPr>
          <w:t>”</w:t>
        </w:r>
      </w:smartTag>
      <w:r w:rsidRPr="00AC31C7">
        <w:rPr>
          <w:sz w:val="26"/>
          <w:szCs w:val="26"/>
        </w:rPr>
        <w:t>;</w:t>
      </w:r>
    </w:p>
    <w:p w:rsidR="00FD1D18" w:rsidRPr="00AC31C7" w:rsidRDefault="00FD1D18" w:rsidP="004E2C62">
      <w:pPr>
        <w:spacing w:before="60"/>
        <w:jc w:val="both"/>
        <w:rPr>
          <w:b/>
          <w:bCs/>
          <w:sz w:val="26"/>
          <w:szCs w:val="26"/>
        </w:rPr>
      </w:pPr>
      <w:r w:rsidRPr="00AC31C7">
        <w:rPr>
          <w:b/>
          <w:bCs/>
          <w:sz w:val="26"/>
          <w:szCs w:val="26"/>
        </w:rPr>
        <w:t xml:space="preserve">Colore: </w:t>
      </w:r>
    </w:p>
    <w:p w:rsidR="00FD1D18" w:rsidRPr="00AC31C7" w:rsidRDefault="00FD1D18" w:rsidP="00AC31C7">
      <w:pPr>
        <w:ind w:left="993"/>
        <w:jc w:val="both"/>
        <w:rPr>
          <w:sz w:val="26"/>
          <w:szCs w:val="26"/>
        </w:rPr>
      </w:pPr>
      <w:r w:rsidRPr="00AC31C7">
        <w:rPr>
          <w:sz w:val="26"/>
          <w:szCs w:val="26"/>
        </w:rPr>
        <w:t>Bianco in tutta la carrozzeria (interno/esterno);</w:t>
      </w:r>
    </w:p>
    <w:p w:rsidR="00FD1D18" w:rsidRPr="00AC31C7" w:rsidRDefault="00FD1D18" w:rsidP="00AC31C7">
      <w:pPr>
        <w:jc w:val="both"/>
        <w:rPr>
          <w:b/>
          <w:bCs/>
          <w:sz w:val="26"/>
          <w:szCs w:val="26"/>
        </w:rPr>
      </w:pPr>
      <w:r w:rsidRPr="00AC31C7">
        <w:rPr>
          <w:b/>
          <w:bCs/>
          <w:sz w:val="26"/>
          <w:szCs w:val="26"/>
        </w:rPr>
        <w:t xml:space="preserve">Motore: </w:t>
      </w:r>
    </w:p>
    <w:p w:rsidR="00FD1D18" w:rsidRPr="00AC31C7" w:rsidRDefault="00FD1D18" w:rsidP="00AC31C7">
      <w:pPr>
        <w:ind w:left="993"/>
        <w:jc w:val="both"/>
        <w:rPr>
          <w:sz w:val="26"/>
          <w:szCs w:val="26"/>
        </w:rPr>
      </w:pPr>
      <w:r w:rsidRPr="00AC31C7">
        <w:rPr>
          <w:sz w:val="26"/>
          <w:szCs w:val="26"/>
        </w:rPr>
        <w:t xml:space="preserve">Alimentazione a gasolio con turbina e intercooler </w:t>
      </w:r>
    </w:p>
    <w:p w:rsidR="00FD1D18" w:rsidRPr="00AC31C7" w:rsidRDefault="00FD1D18" w:rsidP="00AC31C7">
      <w:pPr>
        <w:ind w:left="993"/>
        <w:jc w:val="both"/>
        <w:rPr>
          <w:sz w:val="26"/>
          <w:szCs w:val="26"/>
        </w:rPr>
      </w:pPr>
      <w:r w:rsidRPr="00AC31C7">
        <w:rPr>
          <w:sz w:val="26"/>
          <w:szCs w:val="26"/>
        </w:rPr>
        <w:t xml:space="preserve">potenza non inferiore a 100 kw  </w:t>
      </w:r>
    </w:p>
    <w:p w:rsidR="00FD1D18" w:rsidRPr="00AC31C7" w:rsidRDefault="00FD1D18" w:rsidP="00AC31C7">
      <w:pPr>
        <w:ind w:left="993"/>
        <w:jc w:val="both"/>
        <w:rPr>
          <w:sz w:val="26"/>
          <w:szCs w:val="26"/>
        </w:rPr>
      </w:pPr>
      <w:r w:rsidRPr="00AC31C7">
        <w:rPr>
          <w:sz w:val="26"/>
          <w:szCs w:val="26"/>
        </w:rPr>
        <w:t xml:space="preserve">cilindrata nominale non superiore a 2500 cc </w:t>
      </w:r>
    </w:p>
    <w:p w:rsidR="00FD1D18" w:rsidRPr="00AC31C7" w:rsidRDefault="00FD1D18" w:rsidP="00AC31C7">
      <w:pPr>
        <w:ind w:left="993"/>
        <w:jc w:val="both"/>
        <w:rPr>
          <w:sz w:val="26"/>
          <w:szCs w:val="26"/>
        </w:rPr>
      </w:pPr>
      <w:r w:rsidRPr="00AC31C7">
        <w:rPr>
          <w:sz w:val="26"/>
          <w:szCs w:val="26"/>
        </w:rPr>
        <w:t>coppia motore non inferiore a 290 Nm</w:t>
      </w:r>
    </w:p>
    <w:p w:rsidR="00FD1D18" w:rsidRPr="00AC31C7" w:rsidRDefault="00FD1D18" w:rsidP="00AC31C7">
      <w:pPr>
        <w:jc w:val="both"/>
        <w:rPr>
          <w:b/>
          <w:bCs/>
          <w:sz w:val="26"/>
          <w:szCs w:val="26"/>
        </w:rPr>
      </w:pPr>
      <w:r w:rsidRPr="00AC31C7">
        <w:rPr>
          <w:b/>
          <w:bCs/>
          <w:sz w:val="26"/>
          <w:szCs w:val="26"/>
        </w:rPr>
        <w:t xml:space="preserve">Trasmissione: </w:t>
      </w:r>
    </w:p>
    <w:p w:rsidR="00FD1D18" w:rsidRDefault="00FD1D18" w:rsidP="00AC31C7">
      <w:pPr>
        <w:ind w:left="993"/>
        <w:jc w:val="both"/>
        <w:rPr>
          <w:sz w:val="26"/>
          <w:szCs w:val="26"/>
        </w:rPr>
      </w:pPr>
      <w:r w:rsidRPr="00AC31C7">
        <w:rPr>
          <w:sz w:val="26"/>
          <w:szCs w:val="26"/>
        </w:rPr>
        <w:t>cambio manuale non inferiore a 5 marce sincronizzate più retromarcia</w:t>
      </w:r>
      <w:r w:rsidRPr="004E2C62">
        <w:rPr>
          <w:sz w:val="26"/>
          <w:szCs w:val="26"/>
        </w:rPr>
        <w:t xml:space="preserve"> con ridotte </w:t>
      </w:r>
    </w:p>
    <w:p w:rsidR="00FD1D18" w:rsidRPr="004E2C62" w:rsidRDefault="00FD1D18" w:rsidP="00AC31C7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trazione </w:t>
      </w:r>
      <w:r w:rsidRPr="004E2C62">
        <w:rPr>
          <w:sz w:val="26"/>
          <w:szCs w:val="26"/>
        </w:rPr>
        <w:tab/>
        <w:t>integrale sulle 4 ruote; con smistamento della coppia fra i due semias</w:t>
      </w:r>
      <w:r>
        <w:rPr>
          <w:sz w:val="26"/>
          <w:szCs w:val="26"/>
        </w:rPr>
        <w:t xml:space="preserve">si posteriori con differenziale </w:t>
      </w:r>
      <w:r w:rsidRPr="004E2C62">
        <w:rPr>
          <w:sz w:val="26"/>
          <w:szCs w:val="26"/>
        </w:rPr>
        <w:t>bloccabile dal conducente o con differenziale a slittamento limitato, ovv</w:t>
      </w:r>
      <w:r>
        <w:rPr>
          <w:sz w:val="26"/>
          <w:szCs w:val="26"/>
        </w:rPr>
        <w:t xml:space="preserve">ero con sistema elettronico di </w:t>
      </w:r>
      <w:r w:rsidRPr="004E2C62">
        <w:rPr>
          <w:sz w:val="26"/>
          <w:szCs w:val="26"/>
        </w:rPr>
        <w:t>controllo della trazione.</w:t>
      </w:r>
    </w:p>
    <w:p w:rsidR="00FD1D18" w:rsidRDefault="00FD1D18" w:rsidP="00AC31C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Freni</w:t>
      </w:r>
      <w:r w:rsidRPr="004E2C62">
        <w:rPr>
          <w:b/>
          <w:bCs/>
          <w:sz w:val="26"/>
          <w:szCs w:val="26"/>
        </w:rPr>
        <w:t xml:space="preserve">: </w:t>
      </w:r>
    </w:p>
    <w:p w:rsidR="00FD1D18" w:rsidRPr="004E2C62" w:rsidRDefault="00FD1D18" w:rsidP="00AC31C7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idraulici con servofreno e freni a disco anteriori, sistema ABS </w:t>
      </w:r>
    </w:p>
    <w:p w:rsidR="00FD1D18" w:rsidRDefault="00FD1D18" w:rsidP="00AC31C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Sistema di sterzata</w:t>
      </w:r>
      <w:r w:rsidRPr="004E2C62">
        <w:rPr>
          <w:b/>
          <w:bCs/>
          <w:sz w:val="26"/>
          <w:szCs w:val="26"/>
        </w:rPr>
        <w:t xml:space="preserve">: </w:t>
      </w:r>
    </w:p>
    <w:p w:rsidR="00FD1D18" w:rsidRPr="004E2C62" w:rsidRDefault="00FD1D18" w:rsidP="00AC31C7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con idroguida, diametro di sterzata massimo </w:t>
      </w:r>
      <w:smartTag w:uri="urn:schemas-microsoft-com:office:smarttags" w:element="PersonName">
        <w:smartTagPr>
          <w:attr w:name="ProductID" w:val="La Regione Puglia"/>
        </w:smartTagPr>
        <w:r w:rsidRPr="004E2C62">
          <w:rPr>
            <w:sz w:val="26"/>
            <w:szCs w:val="26"/>
          </w:rPr>
          <w:t>13 metri</w:t>
        </w:r>
      </w:smartTag>
      <w:r w:rsidRPr="004E2C62">
        <w:rPr>
          <w:sz w:val="26"/>
          <w:szCs w:val="26"/>
        </w:rPr>
        <w:t>.</w:t>
      </w:r>
    </w:p>
    <w:p w:rsidR="00FD1D18" w:rsidRDefault="00FD1D18" w:rsidP="00AC31C7">
      <w:pPr>
        <w:jc w:val="both"/>
        <w:rPr>
          <w:b/>
          <w:bCs/>
          <w:sz w:val="26"/>
          <w:szCs w:val="26"/>
        </w:rPr>
      </w:pPr>
      <w:r w:rsidRPr="004E2C62">
        <w:rPr>
          <w:b/>
          <w:bCs/>
          <w:sz w:val="26"/>
          <w:szCs w:val="26"/>
        </w:rPr>
        <w:t>P</w:t>
      </w:r>
      <w:r>
        <w:rPr>
          <w:b/>
          <w:bCs/>
          <w:sz w:val="26"/>
          <w:szCs w:val="26"/>
        </w:rPr>
        <w:t>osti</w:t>
      </w:r>
      <w:r w:rsidRPr="004E2C62">
        <w:rPr>
          <w:b/>
          <w:bCs/>
          <w:sz w:val="26"/>
          <w:szCs w:val="26"/>
        </w:rPr>
        <w:t xml:space="preserve">: </w:t>
      </w:r>
    </w:p>
    <w:p w:rsidR="00FD1D18" w:rsidRDefault="00FD1D18" w:rsidP="00AC31C7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non inferiore</w:t>
      </w:r>
      <w:r>
        <w:rPr>
          <w:sz w:val="26"/>
          <w:szCs w:val="26"/>
        </w:rPr>
        <w:t xml:space="preserve"> a 5 (compreso il conducente) </w:t>
      </w:r>
    </w:p>
    <w:p w:rsidR="00FD1D18" w:rsidRPr="004E2C62" w:rsidRDefault="00FD1D18" w:rsidP="00AC31C7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posto di guida sulla sinistra nel senso di marcia;</w:t>
      </w:r>
    </w:p>
    <w:p w:rsidR="00FD1D18" w:rsidRDefault="00FD1D18" w:rsidP="00AC31C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Cabina</w:t>
      </w:r>
      <w:r w:rsidRPr="004E2C62">
        <w:rPr>
          <w:b/>
          <w:bCs/>
          <w:sz w:val="26"/>
          <w:szCs w:val="26"/>
        </w:rPr>
        <w:t xml:space="preserve">: </w:t>
      </w:r>
    </w:p>
    <w:p w:rsidR="00FD1D18" w:rsidRPr="004E2C62" w:rsidRDefault="00FD1D18" w:rsidP="00AC31C7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climatizzata con filtri antipolvere, finestrini anteriori elettrici, comandi ergonomici.</w:t>
      </w:r>
    </w:p>
    <w:p w:rsidR="00FD1D18" w:rsidRDefault="00FD1D18" w:rsidP="00AC31C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Altezza da terra</w:t>
      </w:r>
      <w:r w:rsidRPr="004E2C62">
        <w:rPr>
          <w:b/>
          <w:bCs/>
          <w:sz w:val="26"/>
          <w:szCs w:val="26"/>
        </w:rPr>
        <w:t xml:space="preserve">: </w:t>
      </w:r>
    </w:p>
    <w:p w:rsidR="00FD1D18" w:rsidRDefault="00FD1D18" w:rsidP="00AC31C7">
      <w:pPr>
        <w:ind w:left="993"/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 xml:space="preserve">mimino </w:t>
      </w:r>
      <w:smartTag w:uri="urn:schemas-microsoft-com:office:smarttags" w:element="PersonName">
        <w:smartTagPr>
          <w:attr w:name="ProductID" w:val="La Regione Puglia"/>
        </w:smartTagPr>
        <w:r w:rsidRPr="004E2C62">
          <w:rPr>
            <w:bCs/>
            <w:sz w:val="26"/>
            <w:szCs w:val="26"/>
          </w:rPr>
          <w:t>210 mm</w:t>
        </w:r>
      </w:smartTag>
    </w:p>
    <w:p w:rsidR="00FD1D18" w:rsidRDefault="00FD1D18" w:rsidP="00AC31C7">
      <w:pPr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Angolo d’attacco</w:t>
      </w:r>
      <w:r w:rsidRPr="004E2C62">
        <w:rPr>
          <w:b/>
          <w:bCs/>
          <w:sz w:val="26"/>
          <w:szCs w:val="26"/>
        </w:rPr>
        <w:t>:</w:t>
      </w:r>
      <w:r w:rsidRPr="004E2C62">
        <w:rPr>
          <w:bCs/>
          <w:sz w:val="26"/>
          <w:szCs w:val="26"/>
        </w:rPr>
        <w:t xml:space="preserve"> </w:t>
      </w:r>
    </w:p>
    <w:p w:rsidR="00FD1D18" w:rsidRPr="004E2C62" w:rsidRDefault="00FD1D18" w:rsidP="00AC31C7">
      <w:pPr>
        <w:ind w:left="993"/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>minimo 32°</w:t>
      </w:r>
    </w:p>
    <w:p w:rsidR="00FD1D18" w:rsidRDefault="00FD1D18" w:rsidP="00AC31C7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Angolo di uscita</w:t>
      </w:r>
      <w:r w:rsidRPr="004E2C62">
        <w:rPr>
          <w:b/>
          <w:bCs/>
          <w:sz w:val="26"/>
          <w:szCs w:val="26"/>
        </w:rPr>
        <w:t>:</w:t>
      </w:r>
      <w:r w:rsidRPr="004E2C62">
        <w:rPr>
          <w:bCs/>
          <w:sz w:val="26"/>
          <w:szCs w:val="26"/>
        </w:rPr>
        <w:t xml:space="preserve"> </w:t>
      </w:r>
    </w:p>
    <w:p w:rsidR="00FD1D18" w:rsidRPr="004E2C62" w:rsidRDefault="00FD1D18" w:rsidP="00AC31C7">
      <w:pPr>
        <w:ind w:left="993"/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>minimo 20°</w:t>
      </w:r>
    </w:p>
    <w:p w:rsidR="00FD1D18" w:rsidRDefault="00FD1D18" w:rsidP="00AC31C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Gancio di traino</w:t>
      </w:r>
      <w:r w:rsidRPr="004E2C62">
        <w:rPr>
          <w:b/>
          <w:bCs/>
          <w:sz w:val="26"/>
          <w:szCs w:val="26"/>
        </w:rPr>
        <w:t xml:space="preserve">: </w:t>
      </w:r>
    </w:p>
    <w:p w:rsidR="00FD1D18" w:rsidRPr="004E2C62" w:rsidRDefault="00FD1D18" w:rsidP="00AC31C7">
      <w:pPr>
        <w:ind w:left="993"/>
        <w:jc w:val="both"/>
        <w:rPr>
          <w:b/>
          <w:bCs/>
          <w:sz w:val="26"/>
          <w:szCs w:val="26"/>
        </w:rPr>
      </w:pPr>
      <w:r w:rsidRPr="004E2C62">
        <w:rPr>
          <w:bCs/>
          <w:sz w:val="26"/>
          <w:szCs w:val="26"/>
        </w:rPr>
        <w:t>Gancio Traino posteriore</w:t>
      </w:r>
      <w:r>
        <w:rPr>
          <w:bCs/>
          <w:sz w:val="26"/>
          <w:szCs w:val="26"/>
        </w:rPr>
        <w:t xml:space="preserve"> a sfera</w:t>
      </w:r>
      <w:r w:rsidRPr="004E2C62">
        <w:rPr>
          <w:b/>
          <w:bCs/>
          <w:sz w:val="26"/>
          <w:szCs w:val="26"/>
        </w:rPr>
        <w:t xml:space="preserve"> </w:t>
      </w:r>
    </w:p>
    <w:p w:rsidR="00FD1D18" w:rsidRDefault="00FD1D18" w:rsidP="00AC31C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Pneumatici</w:t>
      </w:r>
      <w:r w:rsidRPr="004E2C62">
        <w:rPr>
          <w:b/>
          <w:bCs/>
          <w:sz w:val="26"/>
          <w:szCs w:val="26"/>
        </w:rPr>
        <w:t xml:space="preserve">: </w:t>
      </w:r>
    </w:p>
    <w:p w:rsidR="00FD1D18" w:rsidRDefault="00FD1D18" w:rsidP="00AC31C7">
      <w:pPr>
        <w:ind w:left="993"/>
        <w:rPr>
          <w:color w:val="000000"/>
          <w:sz w:val="26"/>
          <w:szCs w:val="26"/>
        </w:rPr>
      </w:pPr>
      <w:r w:rsidRPr="004E2C62">
        <w:rPr>
          <w:color w:val="000000"/>
          <w:sz w:val="26"/>
          <w:szCs w:val="26"/>
        </w:rPr>
        <w:t xml:space="preserve">Adeguati all’utilizzo in fuoristrada ed all’utilizzo stradale; </w:t>
      </w:r>
    </w:p>
    <w:p w:rsidR="00FD1D18" w:rsidRPr="004E2C62" w:rsidRDefault="00FD1D18" w:rsidP="00AC31C7">
      <w:pPr>
        <w:ind w:left="993"/>
        <w:rPr>
          <w:color w:val="000000"/>
          <w:sz w:val="26"/>
          <w:szCs w:val="26"/>
        </w:rPr>
      </w:pPr>
      <w:r w:rsidRPr="004E2C62">
        <w:rPr>
          <w:color w:val="000000"/>
          <w:sz w:val="26"/>
          <w:szCs w:val="26"/>
        </w:rPr>
        <w:t>ruota di scorta identica a quelle in dotazione;</w:t>
      </w:r>
    </w:p>
    <w:p w:rsidR="00FD1D18" w:rsidRPr="00762C76" w:rsidRDefault="00FD1D18" w:rsidP="00AC31C7">
      <w:pPr>
        <w:pStyle w:val="Heading5"/>
        <w:spacing w:before="0" w:after="0"/>
        <w:rPr>
          <w:rFonts w:ascii="Times New Roman" w:hAnsi="Times New Roman"/>
        </w:rPr>
      </w:pPr>
      <w:r w:rsidRPr="00762C76">
        <w:rPr>
          <w:rFonts w:ascii="Times New Roman" w:hAnsi="Times New Roman"/>
        </w:rPr>
        <w:t>Equipaggiamenti e condizioni richieste</w:t>
      </w:r>
    </w:p>
    <w:p w:rsidR="00FD1D18" w:rsidRPr="00762C76" w:rsidRDefault="00FD1D18" w:rsidP="00AC31C7">
      <w:pPr>
        <w:rPr>
          <w:sz w:val="26"/>
          <w:szCs w:val="26"/>
        </w:rPr>
      </w:pPr>
    </w:p>
    <w:p w:rsidR="00FD1D18" w:rsidRPr="000E3A7B" w:rsidRDefault="00FD1D18" w:rsidP="00AC31C7">
      <w:pPr>
        <w:pStyle w:val="BodyText"/>
        <w:numPr>
          <w:ilvl w:val="1"/>
          <w:numId w:val="0"/>
        </w:numPr>
        <w:tabs>
          <w:tab w:val="num" w:pos="0"/>
          <w:tab w:val="left" w:pos="360"/>
        </w:tabs>
        <w:rPr>
          <w:rFonts w:ascii="Times New Roman" w:hAnsi="Times New Roman" w:cs="Times New Roman"/>
          <w:sz w:val="26"/>
          <w:szCs w:val="26"/>
        </w:rPr>
      </w:pPr>
      <w:r w:rsidRPr="000E3A7B">
        <w:rPr>
          <w:rFonts w:ascii="Times New Roman" w:hAnsi="Times New Roman" w:cs="Times New Roman"/>
          <w:sz w:val="26"/>
          <w:szCs w:val="26"/>
        </w:rPr>
        <w:t>Gli equipaggiamenti e dotazioni richiesti al mezzo, oltre a quelli già previsti di serie, sono elencati di seguito:</w:t>
      </w:r>
    </w:p>
    <w:p w:rsidR="00FD1D18" w:rsidRPr="000E3A7B" w:rsidRDefault="00FD1D18" w:rsidP="00AC31C7">
      <w:pPr>
        <w:jc w:val="both"/>
        <w:rPr>
          <w:sz w:val="26"/>
          <w:szCs w:val="26"/>
        </w:rPr>
      </w:pPr>
    </w:p>
    <w:p w:rsidR="00FD1D18" w:rsidRPr="000E3A7B" w:rsidRDefault="00FD1D18" w:rsidP="00AC31C7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Batteria motore con  amperaggio maggiorato per permetter il un miglior funzionamento delle utenze</w:t>
      </w:r>
    </w:p>
    <w:p w:rsidR="00FD1D18" w:rsidRPr="000E3A7B" w:rsidRDefault="00FD1D18" w:rsidP="00AC31C7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Alternatore maggiorato per permetter una ricarica più rapida della batteria</w:t>
      </w:r>
    </w:p>
    <w:p w:rsidR="00FD1D18" w:rsidRPr="000E3A7B" w:rsidRDefault="00FD1D18" w:rsidP="00AC31C7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 xml:space="preserve">Verricello elettrico anteriore con certificazione e collaudo, alimentato con batteria del  veicolo e con comandi all’interno del veicolo, di portata massima pari ad almeno 3 t, con cavo d’acciaio </w:t>
      </w:r>
      <w:r>
        <w:rPr>
          <w:sz w:val="26"/>
          <w:szCs w:val="26"/>
        </w:rPr>
        <w:t>avente diametro di</w:t>
      </w:r>
      <w:r w:rsidRPr="000E3A7B">
        <w:rPr>
          <w:sz w:val="26"/>
          <w:szCs w:val="26"/>
        </w:rPr>
        <w:t xml:space="preserve"> </w:t>
      </w:r>
      <w:smartTag w:uri="urn:schemas-microsoft-com:office:smarttags" w:element="PersonName">
        <w:smartTagPr>
          <w:attr w:name="ProductID" w:val="La Regione Puglia"/>
        </w:smartTagPr>
        <w:r w:rsidRPr="000E3A7B">
          <w:rPr>
            <w:sz w:val="26"/>
            <w:szCs w:val="26"/>
          </w:rPr>
          <w:t>8 mm</w:t>
        </w:r>
      </w:smartTag>
      <w:r w:rsidRPr="000E3A7B">
        <w:rPr>
          <w:sz w:val="26"/>
          <w:szCs w:val="26"/>
        </w:rPr>
        <w:t xml:space="preserve"> e lunghezza di almeno </w:t>
      </w:r>
      <w:smartTag w:uri="urn:schemas-microsoft-com:office:smarttags" w:element="PersonName">
        <w:smartTagPr>
          <w:attr w:name="ProductID" w:val="La Regione Puglia"/>
        </w:smartTagPr>
        <w:r w:rsidRPr="000E3A7B">
          <w:rPr>
            <w:sz w:val="26"/>
            <w:szCs w:val="26"/>
          </w:rPr>
          <w:t>30 m</w:t>
        </w:r>
      </w:smartTag>
    </w:p>
    <w:p w:rsidR="00FD1D18" w:rsidRPr="000E3A7B" w:rsidRDefault="00FD1D18" w:rsidP="00AC31C7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Montaggio di n. 1 faro brandeggiante di tipo omologato sulla parte alta della cabina del veicolo, in posizione centrale</w:t>
      </w:r>
    </w:p>
    <w:p w:rsidR="00FD1D18" w:rsidRPr="000E3A7B" w:rsidRDefault="00FD1D18" w:rsidP="00AC31C7">
      <w:pPr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Montaggio di n. 1 barra lampeggiante a led di colore blu</w:t>
      </w:r>
      <w:r w:rsidRPr="000E3A7B">
        <w:rPr>
          <w:sz w:val="26"/>
          <w:szCs w:val="26"/>
        </w:rPr>
        <w:t xml:space="preserve"> di tipo omologato sulla parte alta della cabina del veicolo, </w:t>
      </w:r>
      <w:r>
        <w:rPr>
          <w:sz w:val="26"/>
          <w:szCs w:val="26"/>
        </w:rPr>
        <w:t>dietro il faro brandeggiante</w:t>
      </w:r>
    </w:p>
    <w:p w:rsidR="00FD1D18" w:rsidRPr="000E3A7B" w:rsidRDefault="00FD1D18" w:rsidP="00AC31C7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Montaggio di n. 1 sirena elettronica con suono bitonale  di tipo omologato</w:t>
      </w:r>
      <w:r w:rsidRPr="000E3A7B">
        <w:rPr>
          <w:color w:val="000000"/>
          <w:sz w:val="26"/>
          <w:szCs w:val="26"/>
        </w:rPr>
        <w:t xml:space="preserve"> di potenza non inferiore a 100 W con staffa per alloggiamento nel vano motore</w:t>
      </w:r>
    </w:p>
    <w:p w:rsidR="00FD1D18" w:rsidRPr="000E3A7B" w:rsidRDefault="00FD1D18" w:rsidP="00AC31C7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color w:val="000000"/>
          <w:sz w:val="26"/>
          <w:szCs w:val="26"/>
        </w:rPr>
        <w:t>Centralina di controllo delle utenze da installare nel vano guida</w:t>
      </w:r>
    </w:p>
    <w:p w:rsidR="00FD1D18" w:rsidRPr="000E3A7B" w:rsidRDefault="00FD1D18" w:rsidP="00AC31C7">
      <w:pPr>
        <w:numPr>
          <w:ilvl w:val="0"/>
          <w:numId w:val="6"/>
        </w:numPr>
        <w:rPr>
          <w:sz w:val="26"/>
          <w:szCs w:val="26"/>
        </w:rPr>
      </w:pPr>
      <w:r w:rsidRPr="000E3A7B">
        <w:rPr>
          <w:sz w:val="26"/>
          <w:szCs w:val="26"/>
        </w:rPr>
        <w:t>Paraspruzzi almeno nella parte anteriore</w:t>
      </w:r>
    </w:p>
    <w:p w:rsidR="00FD1D18" w:rsidRDefault="00FD1D18" w:rsidP="00AC31C7">
      <w:pPr>
        <w:numPr>
          <w:ilvl w:val="0"/>
          <w:numId w:val="6"/>
        </w:numPr>
        <w:rPr>
          <w:sz w:val="26"/>
          <w:szCs w:val="26"/>
        </w:rPr>
      </w:pPr>
      <w:r w:rsidRPr="000E3A7B">
        <w:rPr>
          <w:sz w:val="26"/>
          <w:szCs w:val="26"/>
        </w:rPr>
        <w:t>Sistema di copertura del cassone HARD TOPS con altezza filo cabina</w:t>
      </w:r>
    </w:p>
    <w:p w:rsidR="00FD1D18" w:rsidRDefault="00FD1D18" w:rsidP="00AC31C7">
      <w:pPr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Alza cristalli elettrici</w:t>
      </w:r>
    </w:p>
    <w:p w:rsidR="00FD1D18" w:rsidRDefault="00FD1D18" w:rsidP="00AC31C7">
      <w:pPr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Autoradio cd</w:t>
      </w:r>
    </w:p>
    <w:p w:rsidR="00FD1D18" w:rsidRPr="000E3A7B" w:rsidRDefault="00FD1D18" w:rsidP="00AC31C7">
      <w:pPr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Predisposizione per collegamento radio VHF con antenna</w:t>
      </w:r>
    </w:p>
    <w:p w:rsidR="00FD1D18" w:rsidRPr="000E3A7B" w:rsidRDefault="00FD1D18" w:rsidP="00AC31C7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color w:val="000000"/>
          <w:sz w:val="26"/>
          <w:szCs w:val="26"/>
        </w:rPr>
        <w:t xml:space="preserve">estintore a polvere di minimo </w:t>
      </w:r>
      <w:smartTag w:uri="urn:schemas-microsoft-com:office:smarttags" w:element="PersonName">
        <w:smartTagPr>
          <w:attr w:name="ProductID" w:val="La Regione Puglia"/>
        </w:smartTagPr>
        <w:r w:rsidRPr="000E3A7B">
          <w:rPr>
            <w:color w:val="000000"/>
            <w:sz w:val="26"/>
            <w:szCs w:val="26"/>
          </w:rPr>
          <w:t>3 Kg</w:t>
        </w:r>
      </w:smartTag>
      <w:r w:rsidRPr="000E3A7B">
        <w:rPr>
          <w:color w:val="000000"/>
          <w:sz w:val="26"/>
          <w:szCs w:val="26"/>
        </w:rPr>
        <w:t>, alloggiato in posizione verticale nel relativo</w:t>
      </w:r>
    </w:p>
    <w:p w:rsidR="00FD1D18" w:rsidRPr="000E3A7B" w:rsidRDefault="00FD1D18" w:rsidP="00AC31C7">
      <w:pPr>
        <w:ind w:left="709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supporto installato all’interno dell’abitacolo in posizione da concordare;</w:t>
      </w:r>
    </w:p>
    <w:p w:rsidR="00FD1D18" w:rsidRPr="000E3A7B" w:rsidRDefault="00FD1D18" w:rsidP="00AC31C7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astuccio di primo soccorso idoneo per autoveicoli</w:t>
      </w:r>
    </w:p>
    <w:p w:rsidR="00FD1D18" w:rsidRDefault="00FD1D18" w:rsidP="00AC31C7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giubbetto rifrangente</w:t>
      </w:r>
    </w:p>
    <w:p w:rsidR="00FD1D18" w:rsidRPr="000E3A7B" w:rsidRDefault="00FD1D18" w:rsidP="00AC31C7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catene da neve</w:t>
      </w:r>
    </w:p>
    <w:p w:rsidR="00FD1D18" w:rsidRDefault="00FD1D18" w:rsidP="00AC31C7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torcia ricaricabile, con le seguenti caratteristiche tecniche:</w:t>
      </w:r>
    </w:p>
    <w:p w:rsidR="00FD1D18" w:rsidRDefault="00FD1D18" w:rsidP="00AC31C7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alimentazione da 12 Volt;</w:t>
      </w:r>
    </w:p>
    <w:p w:rsidR="00FD1D18" w:rsidRDefault="00FD1D18" w:rsidP="00AC31C7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batterie ricaricabili di lunga durata;</w:t>
      </w:r>
    </w:p>
    <w:p w:rsidR="00FD1D18" w:rsidRDefault="00FD1D18" w:rsidP="00AC31C7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resistenza all’acqua;</w:t>
      </w:r>
    </w:p>
    <w:p w:rsidR="00FD1D18" w:rsidRDefault="00FD1D18" w:rsidP="00AC31C7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 xml:space="preserve">di facile impugnatura </w:t>
      </w:r>
    </w:p>
    <w:p w:rsidR="00FD1D18" w:rsidRPr="000E3A7B" w:rsidRDefault="00FD1D18" w:rsidP="00AC31C7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cono segnalatore in plastica trasparente adatto alla torcia fornita;</w:t>
      </w:r>
    </w:p>
    <w:p w:rsidR="00FD1D18" w:rsidRDefault="00FD1D18" w:rsidP="00AC31C7">
      <w:pPr>
        <w:ind w:left="709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La suddetta torcia dovrà essere applicata, con apposito supporto che  dovrà consentire la ricarica delle batterie della torcia ed essere completo di dispositivo di blocco della corrente a batterie cariche.</w:t>
      </w:r>
    </w:p>
    <w:p w:rsidR="00FD1D18" w:rsidRDefault="00FD1D18" w:rsidP="00641C05">
      <w:pPr>
        <w:rPr>
          <w:color w:val="000000"/>
          <w:sz w:val="26"/>
          <w:szCs w:val="26"/>
        </w:rPr>
      </w:pPr>
    </w:p>
    <w:p w:rsidR="00FD1D18" w:rsidRDefault="00FD1D18" w:rsidP="008022CF">
      <w:pPr>
        <w:jc w:val="both"/>
        <w:rPr>
          <w:sz w:val="26"/>
          <w:szCs w:val="26"/>
        </w:rPr>
      </w:pPr>
      <w:r w:rsidRPr="00177BC0">
        <w:rPr>
          <w:sz w:val="26"/>
          <w:szCs w:val="26"/>
        </w:rPr>
        <w:t xml:space="preserve"> </w:t>
      </w:r>
      <w:r>
        <w:rPr>
          <w:sz w:val="26"/>
          <w:szCs w:val="26"/>
        </w:rPr>
        <w:t>Dovrà essere garantita la p</w:t>
      </w:r>
      <w:r w:rsidRPr="00177BC0">
        <w:rPr>
          <w:sz w:val="26"/>
          <w:szCs w:val="26"/>
        </w:rPr>
        <w:t xml:space="preserve">resenza in Puglia </w:t>
      </w:r>
      <w:r>
        <w:rPr>
          <w:sz w:val="26"/>
          <w:szCs w:val="26"/>
        </w:rPr>
        <w:t xml:space="preserve">(almeno una su Bari) </w:t>
      </w:r>
      <w:r w:rsidRPr="00177BC0">
        <w:rPr>
          <w:sz w:val="26"/>
          <w:szCs w:val="26"/>
        </w:rPr>
        <w:t xml:space="preserve">di </w:t>
      </w:r>
      <w:r>
        <w:rPr>
          <w:sz w:val="26"/>
          <w:szCs w:val="26"/>
        </w:rPr>
        <w:t xml:space="preserve">più </w:t>
      </w:r>
      <w:r w:rsidRPr="00177BC0">
        <w:rPr>
          <w:sz w:val="26"/>
          <w:szCs w:val="26"/>
        </w:rPr>
        <w:t>officine autorizzate da</w:t>
      </w:r>
      <w:r>
        <w:rPr>
          <w:sz w:val="26"/>
          <w:szCs w:val="26"/>
        </w:rPr>
        <w:t>lla</w:t>
      </w:r>
      <w:r w:rsidRPr="00177BC0">
        <w:rPr>
          <w:sz w:val="26"/>
          <w:szCs w:val="26"/>
        </w:rPr>
        <w:t xml:space="preserve"> casa madre pe</w:t>
      </w:r>
      <w:r>
        <w:rPr>
          <w:sz w:val="26"/>
          <w:szCs w:val="26"/>
        </w:rPr>
        <w:t>r gli autotelai</w:t>
      </w:r>
      <w:r w:rsidRPr="00177BC0">
        <w:rPr>
          <w:sz w:val="26"/>
          <w:szCs w:val="26"/>
        </w:rPr>
        <w:t xml:space="preserve">, al fine di poter disporre di interventi riparativi capillari ed </w:t>
      </w:r>
      <w:r>
        <w:rPr>
          <w:sz w:val="26"/>
          <w:szCs w:val="26"/>
        </w:rPr>
        <w:t>in tempi rapidissimi.</w:t>
      </w:r>
    </w:p>
    <w:p w:rsidR="00FD1D18" w:rsidRPr="00177BC0" w:rsidRDefault="00FD1D18" w:rsidP="008022CF">
      <w:pPr>
        <w:jc w:val="both"/>
        <w:rPr>
          <w:sz w:val="26"/>
          <w:szCs w:val="26"/>
        </w:rPr>
      </w:pPr>
      <w:r>
        <w:rPr>
          <w:sz w:val="26"/>
          <w:szCs w:val="26"/>
        </w:rPr>
        <w:t>L’indicazione delle suddette officine</w:t>
      </w:r>
      <w:r w:rsidRPr="00177BC0">
        <w:rPr>
          <w:sz w:val="26"/>
          <w:szCs w:val="26"/>
        </w:rPr>
        <w:t xml:space="preserve"> </w:t>
      </w:r>
      <w:r>
        <w:rPr>
          <w:sz w:val="26"/>
          <w:szCs w:val="26"/>
        </w:rPr>
        <w:t>dovrà essere comunicata come indicato nel disciplinare di gara.</w:t>
      </w:r>
      <w:r w:rsidRPr="00177BC0">
        <w:rPr>
          <w:sz w:val="26"/>
          <w:szCs w:val="26"/>
        </w:rPr>
        <w:t xml:space="preserve"> </w:t>
      </w:r>
    </w:p>
    <w:p w:rsidR="00FD1D18" w:rsidRPr="00177BC0" w:rsidRDefault="00FD1D18" w:rsidP="00641C05">
      <w:pPr>
        <w:ind w:left="142"/>
        <w:jc w:val="both"/>
        <w:rPr>
          <w:sz w:val="26"/>
          <w:szCs w:val="26"/>
        </w:rPr>
      </w:pPr>
    </w:p>
    <w:p w:rsidR="00FD1D18" w:rsidRDefault="00FD1D18" w:rsidP="00830FE5">
      <w:pPr>
        <w:pStyle w:val="MS2000-BaseParagrafo"/>
        <w:spacing w:line="360" w:lineRule="aut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3829F8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FD1D18" w:rsidRPr="002F6395" w:rsidRDefault="00FD1D18" w:rsidP="00691BC9">
      <w:pPr>
        <w:jc w:val="both"/>
        <w:rPr>
          <w:sz w:val="26"/>
          <w:szCs w:val="26"/>
        </w:rPr>
      </w:pPr>
      <w:r>
        <w:rPr>
          <w:sz w:val="26"/>
          <w:szCs w:val="26"/>
        </w:rPr>
        <w:t>L’automezzo e gli accessori  dovranno</w:t>
      </w:r>
      <w:r w:rsidRPr="002F6395">
        <w:rPr>
          <w:sz w:val="26"/>
          <w:szCs w:val="26"/>
        </w:rPr>
        <w:t xml:space="preserve"> essere "</w:t>
      </w:r>
      <w:r>
        <w:rPr>
          <w:b/>
          <w:sz w:val="26"/>
          <w:szCs w:val="26"/>
        </w:rPr>
        <w:t>nuovi</w:t>
      </w:r>
      <w:r w:rsidRPr="002F6395">
        <w:rPr>
          <w:b/>
          <w:sz w:val="26"/>
          <w:szCs w:val="26"/>
        </w:rPr>
        <w:t xml:space="preserve"> di fabbrica</w:t>
      </w:r>
      <w:r w:rsidRPr="002F6395">
        <w:rPr>
          <w:sz w:val="26"/>
          <w:szCs w:val="26"/>
        </w:rPr>
        <w:t>" ed in perfetta efficienza di m</w:t>
      </w:r>
      <w:r>
        <w:rPr>
          <w:sz w:val="26"/>
          <w:szCs w:val="26"/>
        </w:rPr>
        <w:t>eccanica e di carrozzeria. Dovranno essere coperti</w:t>
      </w:r>
      <w:r w:rsidRPr="002F6395">
        <w:rPr>
          <w:sz w:val="26"/>
          <w:szCs w:val="26"/>
        </w:rPr>
        <w:t xml:space="preserve">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2F6395">
          <w:rPr>
            <w:sz w:val="26"/>
            <w:szCs w:val="26"/>
          </w:rPr>
          <w:t>La Regione Puglia</w:t>
        </w:r>
      </w:smartTag>
      <w:r w:rsidRPr="002F6395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</w:t>
      </w:r>
      <w:r w:rsidRPr="002F6395">
        <w:rPr>
          <w:sz w:val="26"/>
          <w:szCs w:val="26"/>
        </w:rPr>
        <w:t>Protezione Civile –</w:t>
      </w:r>
      <w:r>
        <w:rPr>
          <w:sz w:val="26"/>
          <w:szCs w:val="26"/>
        </w:rPr>
        <w:t xml:space="preserve"> </w:t>
      </w:r>
      <w:r w:rsidRPr="002F6395">
        <w:rPr>
          <w:sz w:val="26"/>
          <w:szCs w:val="26"/>
        </w:rPr>
        <w:t xml:space="preserve">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FD1D18" w:rsidRPr="003829F8" w:rsidRDefault="00FD1D18" w:rsidP="00830FE5">
      <w:pPr>
        <w:pStyle w:val="MS2000-BaseParagrafo"/>
        <w:spacing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</w:p>
    <w:p w:rsidR="00FD1D18" w:rsidRPr="003829F8" w:rsidRDefault="00FD1D18" w:rsidP="0065508A">
      <w:pPr>
        <w:pStyle w:val="MS2000-BaseParagrafo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MONTAGGIO ATTREZZATURE ED IMMATRICOLAZIONE VEICOLI</w:t>
      </w:r>
    </w:p>
    <w:p w:rsidR="00FD1D18" w:rsidRDefault="00FD1D18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La ditta aggiudicatrice dovrà provvedere all’allestimento del veicolo, ed al collaudo di tutte le attrezzature allestite. </w:t>
      </w:r>
      <w:r w:rsidRPr="003829F8">
        <w:rPr>
          <w:rFonts w:ascii="Times New Roman" w:hAnsi="Times New Roman"/>
          <w:b/>
          <w:sz w:val="26"/>
          <w:szCs w:val="26"/>
        </w:rPr>
        <w:t>Inoltre la ditta aggiudicatrice dovrà provvedere all’istallazione</w:t>
      </w:r>
      <w:r>
        <w:rPr>
          <w:rFonts w:ascii="Times New Roman" w:hAnsi="Times New Roman"/>
          <w:b/>
          <w:sz w:val="26"/>
          <w:szCs w:val="26"/>
        </w:rPr>
        <w:t xml:space="preserve"> di apparecchiature radio che </w:t>
      </w:r>
      <w:r w:rsidRPr="003829F8">
        <w:rPr>
          <w:rFonts w:ascii="Times New Roman" w:hAnsi="Times New Roman"/>
          <w:b/>
          <w:sz w:val="26"/>
          <w:szCs w:val="26"/>
        </w:rPr>
        <w:t xml:space="preserve"> saranno fornite</w:t>
      </w:r>
      <w:r>
        <w:rPr>
          <w:rFonts w:ascii="Times New Roman" w:hAnsi="Times New Roman"/>
          <w:b/>
          <w:sz w:val="26"/>
          <w:szCs w:val="26"/>
        </w:rPr>
        <w:t xml:space="preserve"> da questa amministrazione ed installate secondo le indicazioni tecniche fornite</w:t>
      </w:r>
      <w:r w:rsidRPr="003829F8">
        <w:rPr>
          <w:rFonts w:ascii="Times New Roman" w:hAnsi="Times New Roman"/>
          <w:sz w:val="26"/>
          <w:szCs w:val="26"/>
        </w:rPr>
        <w:t xml:space="preserve">.  </w:t>
      </w:r>
    </w:p>
    <w:p w:rsidR="00FD1D18" w:rsidRDefault="00FD1D18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FD1D18" w:rsidRPr="003829F8" w:rsidRDefault="00FD1D18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 veicoli dovranno essere immatricolati come autoveicoli di Protezione Civile come previsto  dal Decreto del Ministero delle Infrastrutture e dei trasporti del 05 Ottobre 2009 che va a modificare l’art. 177, comma 1, del decreto legislativo 30 aprile 1992, n. 285, </w:t>
      </w:r>
      <w:r w:rsidRPr="00FB6833">
        <w:rPr>
          <w:rFonts w:ascii="Times New Roman" w:hAnsi="Times New Roman"/>
          <w:b/>
          <w:sz w:val="26"/>
          <w:szCs w:val="26"/>
          <w:u w:val="single"/>
        </w:rPr>
        <w:t>e intestato alla Regione Puglia Servizio Protezione Civile</w:t>
      </w:r>
    </w:p>
    <w:p w:rsidR="00FD1D18" w:rsidRPr="003829F8" w:rsidRDefault="00FD1D18" w:rsidP="00830FE5">
      <w:pPr>
        <w:pStyle w:val="MS2000-BaseParagrafo"/>
        <w:tabs>
          <w:tab w:val="clear" w:pos="284"/>
          <w:tab w:val="left" w:pos="360"/>
        </w:tabs>
        <w:spacing w:line="360" w:lineRule="auto"/>
        <w:ind w:left="360" w:firstLine="0"/>
        <w:jc w:val="both"/>
        <w:rPr>
          <w:rFonts w:ascii="Times New Roman" w:hAnsi="Times New Roman"/>
          <w:sz w:val="26"/>
          <w:szCs w:val="26"/>
        </w:rPr>
      </w:pPr>
    </w:p>
    <w:p w:rsidR="00FD1D18" w:rsidRPr="003829F8" w:rsidRDefault="00FD1D18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DOCUMENTAZIONE, MANUALISTICA</w:t>
      </w:r>
    </w:p>
    <w:p w:rsidR="00FD1D18" w:rsidRPr="003829F8" w:rsidRDefault="00FD1D18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3829F8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FD1D18" w:rsidRPr="003829F8" w:rsidRDefault="00FD1D18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- Manuale d’uso e manutenzione (in lingua italiana) per ogni singolo veicolo e</w:t>
      </w:r>
      <w:r>
        <w:rPr>
          <w:rFonts w:ascii="Times New Roman" w:hAnsi="Times New Roman"/>
          <w:sz w:val="26"/>
          <w:szCs w:val="26"/>
        </w:rPr>
        <w:t xml:space="preserve"> attrezzatura installata</w:t>
      </w:r>
      <w:r w:rsidRPr="003829F8">
        <w:rPr>
          <w:rFonts w:ascii="Times New Roman" w:hAnsi="Times New Roman"/>
          <w:sz w:val="26"/>
          <w:szCs w:val="26"/>
        </w:rPr>
        <w:t>.</w:t>
      </w:r>
    </w:p>
    <w:p w:rsidR="00FD1D18" w:rsidRDefault="00FD1D18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- Dichiarazioni di conformità CE relative al veicolo ed a tutti i componenti descritti e facenti parte del</w:t>
      </w:r>
      <w:r>
        <w:rPr>
          <w:rFonts w:ascii="Times New Roman" w:hAnsi="Times New Roman"/>
          <w:sz w:val="26"/>
          <w:szCs w:val="26"/>
        </w:rPr>
        <w:t>l’allestimento</w:t>
      </w:r>
      <w:r w:rsidRPr="003829F8">
        <w:rPr>
          <w:rFonts w:ascii="Times New Roman" w:hAnsi="Times New Roman"/>
          <w:sz w:val="26"/>
          <w:szCs w:val="26"/>
        </w:rPr>
        <w:t>.</w:t>
      </w:r>
    </w:p>
    <w:p w:rsidR="00FD1D18" w:rsidRPr="003829F8" w:rsidRDefault="00FD1D18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FD1D18" w:rsidRPr="003829F8" w:rsidRDefault="00FD1D18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ATTIVIT</w:t>
      </w:r>
      <w:r w:rsidRPr="003829F8">
        <w:rPr>
          <w:rFonts w:ascii="Times New Roman" w:hAnsi="Times New Roman"/>
          <w:caps/>
          <w:sz w:val="26"/>
          <w:szCs w:val="26"/>
        </w:rPr>
        <w:t>à</w:t>
      </w:r>
      <w:r w:rsidRPr="003829F8">
        <w:rPr>
          <w:rFonts w:ascii="Times New Roman" w:hAnsi="Times New Roman"/>
          <w:sz w:val="26"/>
          <w:szCs w:val="26"/>
        </w:rPr>
        <w:t xml:space="preserve"> FORMATIVA ALLA CONSEGNA</w:t>
      </w:r>
    </w:p>
    <w:p w:rsidR="00FD1D18" w:rsidRPr="003829F8" w:rsidRDefault="00FD1D18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In corrispondenza della data consegna, o nei giorni immediatamente successivi, è richiesto un periodo di attività formativa sull’utilizzo del </w:t>
      </w:r>
      <w:r>
        <w:rPr>
          <w:rFonts w:ascii="Times New Roman" w:hAnsi="Times New Roman"/>
          <w:sz w:val="26"/>
          <w:szCs w:val="26"/>
        </w:rPr>
        <w:t>mezzo e del suo allestimento, specifico sulle attività seguenti:</w:t>
      </w:r>
    </w:p>
    <w:p w:rsidR="00FD1D18" w:rsidRPr="003829F8" w:rsidRDefault="00FD1D18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utilizzo </w:t>
      </w:r>
      <w:r>
        <w:rPr>
          <w:rFonts w:ascii="Times New Roman" w:hAnsi="Times New Roman"/>
          <w:sz w:val="26"/>
          <w:szCs w:val="26"/>
        </w:rPr>
        <w:t>del mezzo e dei suoi accessori</w:t>
      </w:r>
    </w:p>
    <w:p w:rsidR="00FD1D18" w:rsidRPr="003829F8" w:rsidRDefault="00FD1D18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900"/>
        </w:tabs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attività di verifica/ispezione regolamentate dal manuale d’uso e manutenzione  (solamente quelle eseguibili da personale non specializzato)</w:t>
      </w:r>
    </w:p>
    <w:p w:rsidR="00FD1D18" w:rsidRDefault="00FD1D18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dispositivi di sicurezza in dotazione </w:t>
      </w:r>
      <w:r>
        <w:rPr>
          <w:rFonts w:ascii="Times New Roman" w:hAnsi="Times New Roman"/>
          <w:sz w:val="26"/>
          <w:szCs w:val="26"/>
        </w:rPr>
        <w:t>sul mezzo</w:t>
      </w:r>
    </w:p>
    <w:p w:rsidR="00FD1D18" w:rsidRDefault="00FD1D18" w:rsidP="0087495F">
      <w:pPr>
        <w:pStyle w:val="MS2000-BaseParagrafo"/>
        <w:tabs>
          <w:tab w:val="clear" w:pos="284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FD1D18" w:rsidRPr="002F6395" w:rsidRDefault="00FD1D18" w:rsidP="0087495F">
      <w:pPr>
        <w:pStyle w:val="MS2000-BaseParagrafo"/>
        <w:numPr>
          <w:ilvl w:val="0"/>
          <w:numId w:val="16"/>
        </w:numPr>
        <w:tabs>
          <w:tab w:val="clear" w:pos="284"/>
          <w:tab w:val="left" w:pos="720"/>
        </w:tabs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FD1D18" w:rsidRPr="002F6395" w:rsidRDefault="00FD1D18" w:rsidP="0087495F">
      <w:pPr>
        <w:ind w:left="709"/>
        <w:jc w:val="both"/>
        <w:rPr>
          <w:sz w:val="26"/>
          <w:szCs w:val="26"/>
        </w:rPr>
      </w:pPr>
      <w:r w:rsidRPr="002F6395">
        <w:rPr>
          <w:sz w:val="26"/>
          <w:szCs w:val="26"/>
        </w:rPr>
        <w:t xml:space="preserve">La ditta aggiudicatrice, dovrà garantire una garanzia </w:t>
      </w:r>
      <w:r>
        <w:rPr>
          <w:sz w:val="26"/>
          <w:szCs w:val="26"/>
        </w:rPr>
        <w:t xml:space="preserve">minima di </w:t>
      </w:r>
      <w:r w:rsidRPr="002F6395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2F6395">
        <w:rPr>
          <w:sz w:val="26"/>
          <w:szCs w:val="26"/>
        </w:rPr>
        <w:t xml:space="preserve"> (</w:t>
      </w:r>
      <w:r>
        <w:rPr>
          <w:sz w:val="26"/>
          <w:szCs w:val="26"/>
        </w:rPr>
        <w:t>due</w:t>
      </w:r>
      <w:r w:rsidRPr="002F6395">
        <w:rPr>
          <w:sz w:val="26"/>
          <w:szCs w:val="26"/>
        </w:rPr>
        <w:t>)</w:t>
      </w:r>
      <w:r>
        <w:rPr>
          <w:sz w:val="26"/>
          <w:szCs w:val="26"/>
        </w:rPr>
        <w:t xml:space="preserve"> anni.</w:t>
      </w:r>
    </w:p>
    <w:p w:rsidR="00FD1D18" w:rsidRPr="002F6395" w:rsidRDefault="00FD1D18" w:rsidP="0087495F">
      <w:pPr>
        <w:jc w:val="both"/>
        <w:rPr>
          <w:sz w:val="26"/>
          <w:szCs w:val="26"/>
        </w:rPr>
      </w:pPr>
    </w:p>
    <w:p w:rsidR="00FD1D18" w:rsidRPr="002F6395" w:rsidRDefault="00FD1D18" w:rsidP="0087495F">
      <w:pPr>
        <w:pStyle w:val="ListParagraph"/>
        <w:numPr>
          <w:ilvl w:val="0"/>
          <w:numId w:val="16"/>
        </w:numPr>
        <w:jc w:val="both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Per</w:t>
      </w:r>
      <w:r w:rsidRPr="002F6395">
        <w:rPr>
          <w:b/>
          <w:bCs/>
          <w:sz w:val="26"/>
          <w:szCs w:val="26"/>
        </w:rPr>
        <w:t xml:space="preserve">sonalizzazioni: </w:t>
      </w:r>
    </w:p>
    <w:p w:rsidR="00FD1D18" w:rsidRPr="002F6395" w:rsidRDefault="00FD1D18" w:rsidP="0087495F">
      <w:pPr>
        <w:ind w:left="709"/>
        <w:jc w:val="both"/>
        <w:rPr>
          <w:sz w:val="26"/>
          <w:szCs w:val="26"/>
        </w:rPr>
      </w:pPr>
      <w:r w:rsidRPr="002F6395">
        <w:rPr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FD1D18" w:rsidRDefault="00FD1D18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D1D18" w:rsidRDefault="00FD1D18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sectPr w:rsidR="00FD1D18" w:rsidSect="00D206D5">
      <w:headerReference w:type="default" r:id="rId8"/>
      <w:footerReference w:type="even" r:id="rId9"/>
      <w:footerReference w:type="default" r:id="rId10"/>
      <w:pgSz w:w="11906" w:h="16838"/>
      <w:pgMar w:top="1417" w:right="1134" w:bottom="1701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D18" w:rsidRDefault="00FD1D18" w:rsidP="00AA13C9">
      <w:r>
        <w:separator/>
      </w:r>
    </w:p>
  </w:endnote>
  <w:endnote w:type="continuationSeparator" w:id="0">
    <w:p w:rsidR="00FD1D18" w:rsidRDefault="00FD1D18" w:rsidP="00AA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D18" w:rsidRDefault="00FD1D18" w:rsidP="00516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D18" w:rsidRDefault="00FD1D18" w:rsidP="008022C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D18" w:rsidRDefault="00FD1D18" w:rsidP="00516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D1D18" w:rsidRPr="002856F1" w:rsidRDefault="00FD1D18" w:rsidP="008022CF">
    <w:pPr>
      <w:pBdr>
        <w:bottom w:val="single" w:sz="12" w:space="1" w:color="auto"/>
      </w:pBdr>
      <w:ind w:left="-567" w:right="360"/>
      <w:rPr>
        <w:rFonts w:ascii="Calibri" w:hAnsi="Calibri"/>
        <w:sz w:val="18"/>
      </w:rPr>
    </w:pPr>
    <w:r w:rsidRPr="002856F1">
      <w:rPr>
        <w:rFonts w:ascii="Calibri" w:hAnsi="Calibri"/>
        <w:sz w:val="18"/>
      </w:rPr>
      <w:t xml:space="preserve">Istruttore: </w:t>
    </w:r>
    <w:r>
      <w:rPr>
        <w:rFonts w:ascii="Calibri" w:hAnsi="Calibri"/>
        <w:sz w:val="18"/>
      </w:rPr>
      <w:t>de Vanna Sandro</w:t>
    </w:r>
  </w:p>
  <w:p w:rsidR="00FD1D18" w:rsidRPr="002856F1" w:rsidRDefault="00FD1D18" w:rsidP="00AA13C9">
    <w:pPr>
      <w:ind w:left="-567" w:right="-425"/>
      <w:jc w:val="center"/>
      <w:rPr>
        <w:rFonts w:ascii="Calibri" w:hAnsi="Calibri"/>
      </w:rPr>
    </w:pPr>
    <w:r w:rsidRPr="002856F1">
      <w:rPr>
        <w:rFonts w:ascii="Calibri" w:hAnsi="Calibri"/>
      </w:rPr>
      <w:t xml:space="preserve">Viale Enzo Ferrari - Dismessa Aerostazione Civile           Cap. 70128 Bari-Palese  (BA) </w:t>
    </w:r>
  </w:p>
  <w:p w:rsidR="00FD1D18" w:rsidRPr="002856F1" w:rsidRDefault="00FD1D18" w:rsidP="00AA13C9">
    <w:pPr>
      <w:ind w:left="-567" w:right="-425"/>
      <w:jc w:val="center"/>
      <w:rPr>
        <w:rFonts w:ascii="Calibri" w:hAnsi="Calibri"/>
        <w:b/>
        <w:bCs/>
      </w:rPr>
    </w:pPr>
    <w:r w:rsidRPr="002856F1">
      <w:rPr>
        <w:rFonts w:ascii="Calibri" w:hAnsi="Calibri"/>
      </w:rPr>
      <w:t>Tel. 0805802</w:t>
    </w:r>
    <w:r>
      <w:rPr>
        <w:rFonts w:ascii="Calibri" w:hAnsi="Calibri"/>
      </w:rPr>
      <w:t>1</w:t>
    </w:r>
    <w:r w:rsidRPr="002856F1">
      <w:rPr>
        <w:rFonts w:ascii="Calibri" w:hAnsi="Calibri"/>
      </w:rPr>
      <w:t>1</w:t>
    </w:r>
    <w:r>
      <w:rPr>
        <w:rFonts w:ascii="Calibri" w:hAnsi="Calibri"/>
      </w:rPr>
      <w:t>1     Fax 080-5372310</w:t>
    </w:r>
  </w:p>
  <w:p w:rsidR="00FD1D18" w:rsidRDefault="00FD1D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D18" w:rsidRDefault="00FD1D18" w:rsidP="00AA13C9">
      <w:r>
        <w:separator/>
      </w:r>
    </w:p>
  </w:footnote>
  <w:footnote w:type="continuationSeparator" w:id="0">
    <w:p w:rsidR="00FD1D18" w:rsidRDefault="00FD1D18" w:rsidP="00AA1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FD1D18" w:rsidRPr="002349B9" w:rsidTr="00A669D9">
      <w:tc>
        <w:tcPr>
          <w:tcW w:w="1105" w:type="dxa"/>
          <w:vAlign w:val="center"/>
        </w:tcPr>
        <w:p w:rsidR="00FD1D18" w:rsidRPr="002349B9" w:rsidRDefault="00FD1D18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FD1D18" w:rsidRPr="00427E4B" w:rsidRDefault="00FD1D1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427E4B">
            <w:rPr>
              <w:b/>
              <w:bCs/>
              <w:sz w:val="50"/>
              <w:szCs w:val="56"/>
            </w:rPr>
            <w:t>REGIONE PUGLIA</w:t>
          </w:r>
        </w:p>
        <w:p w:rsidR="00FD1D18" w:rsidRDefault="00FD1D1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FD1D18" w:rsidRPr="00427E4B" w:rsidRDefault="00FD1D1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427E4B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FD1D18" w:rsidRPr="00EF1314" w:rsidRDefault="00FD1D18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F1314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FD1D18" w:rsidRDefault="00FD1D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2E9659C"/>
    <w:multiLevelType w:val="hybridMultilevel"/>
    <w:tmpl w:val="C686A410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0A8F4DA3"/>
    <w:multiLevelType w:val="hybridMultilevel"/>
    <w:tmpl w:val="22EE4E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0A0FE5"/>
    <w:multiLevelType w:val="hybridMultilevel"/>
    <w:tmpl w:val="96500D30"/>
    <w:lvl w:ilvl="0" w:tplc="654A4892">
      <w:start w:val="16"/>
      <w:numFmt w:val="decimal"/>
      <w:lvlText w:val="%1"/>
      <w:lvlJc w:val="left"/>
      <w:pPr>
        <w:ind w:left="177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">
    <w:nsid w:val="0D470980"/>
    <w:multiLevelType w:val="hybridMultilevel"/>
    <w:tmpl w:val="2C6A4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A6962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15EB1133"/>
    <w:multiLevelType w:val="multilevel"/>
    <w:tmpl w:val="12663D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>
    <w:nsid w:val="19D36992"/>
    <w:multiLevelType w:val="hybridMultilevel"/>
    <w:tmpl w:val="898C680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E100C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>
    <w:nsid w:val="2883587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>
    <w:nsid w:val="3C281D84"/>
    <w:multiLevelType w:val="hybridMultilevel"/>
    <w:tmpl w:val="3ACE42C4"/>
    <w:lvl w:ilvl="0" w:tplc="0410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>
    <w:nsid w:val="40A37A08"/>
    <w:multiLevelType w:val="hybridMultilevel"/>
    <w:tmpl w:val="51EC3E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2069DB"/>
    <w:multiLevelType w:val="hybridMultilevel"/>
    <w:tmpl w:val="695EA344"/>
    <w:lvl w:ilvl="0" w:tplc="8324646E">
      <w:numFmt w:val="bullet"/>
      <w:lvlText w:val="-"/>
      <w:lvlJc w:val="left"/>
      <w:pPr>
        <w:ind w:left="192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>
    <w:nsid w:val="45226DB4"/>
    <w:multiLevelType w:val="hybridMultilevel"/>
    <w:tmpl w:val="141856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5F03C3A"/>
    <w:multiLevelType w:val="hybridMultilevel"/>
    <w:tmpl w:val="776AA6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770C68"/>
    <w:multiLevelType w:val="hybridMultilevel"/>
    <w:tmpl w:val="788E525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2F96F67"/>
    <w:multiLevelType w:val="hybridMultilevel"/>
    <w:tmpl w:val="3E76C0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33B3E14"/>
    <w:multiLevelType w:val="hybridMultilevel"/>
    <w:tmpl w:val="E604E094"/>
    <w:lvl w:ilvl="0" w:tplc="7D92C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831088"/>
    <w:multiLevelType w:val="hybridMultilevel"/>
    <w:tmpl w:val="C0482894"/>
    <w:lvl w:ilvl="0" w:tplc="7AB4C2C0">
      <w:numFmt w:val="bullet"/>
      <w:lvlText w:val="-"/>
      <w:lvlJc w:val="left"/>
      <w:pPr>
        <w:tabs>
          <w:tab w:val="num" w:pos="1636"/>
        </w:tabs>
        <w:ind w:left="1636" w:hanging="567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5210D6"/>
    <w:multiLevelType w:val="hybridMultilevel"/>
    <w:tmpl w:val="16DC6BB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B486C8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B138C3"/>
    <w:multiLevelType w:val="hybridMultilevel"/>
    <w:tmpl w:val="33FCA3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6500F19"/>
    <w:multiLevelType w:val="hybridMultilevel"/>
    <w:tmpl w:val="988E203C"/>
    <w:lvl w:ilvl="0" w:tplc="0410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3">
    <w:nsid w:val="5DBC4252"/>
    <w:multiLevelType w:val="hybridMultilevel"/>
    <w:tmpl w:val="FA8EE610"/>
    <w:lvl w:ilvl="0" w:tplc="0410000B">
      <w:start w:val="1"/>
      <w:numFmt w:val="bullet"/>
      <w:lvlText w:val=""/>
      <w:lvlJc w:val="left"/>
      <w:pPr>
        <w:ind w:left="17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24">
    <w:nsid w:val="60060EEB"/>
    <w:multiLevelType w:val="hybridMultilevel"/>
    <w:tmpl w:val="DFB4787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114FB4"/>
    <w:multiLevelType w:val="hybridMultilevel"/>
    <w:tmpl w:val="F5E02F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B23AB9"/>
    <w:multiLevelType w:val="hybridMultilevel"/>
    <w:tmpl w:val="56D0EA5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6A6867F2"/>
    <w:multiLevelType w:val="hybridMultilevel"/>
    <w:tmpl w:val="EC3C6D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4170FE"/>
    <w:multiLevelType w:val="hybridMultilevel"/>
    <w:tmpl w:val="3EF4A462"/>
    <w:lvl w:ilvl="0" w:tplc="DD0A7E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2560AFD"/>
    <w:multiLevelType w:val="hybridMultilevel"/>
    <w:tmpl w:val="7D16125A"/>
    <w:lvl w:ilvl="0" w:tplc="0410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0">
    <w:nsid w:val="74DA219D"/>
    <w:multiLevelType w:val="multilevel"/>
    <w:tmpl w:val="433016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1">
    <w:nsid w:val="76944F8E"/>
    <w:multiLevelType w:val="hybridMultilevel"/>
    <w:tmpl w:val="08B0C858"/>
    <w:lvl w:ilvl="0" w:tplc="0410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75551EE"/>
    <w:multiLevelType w:val="hybridMultilevel"/>
    <w:tmpl w:val="46A45CA0"/>
    <w:lvl w:ilvl="0" w:tplc="C8260D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85E7AF1"/>
    <w:multiLevelType w:val="hybridMultilevel"/>
    <w:tmpl w:val="957C61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C71F73"/>
    <w:multiLevelType w:val="hybridMultilevel"/>
    <w:tmpl w:val="AFA615DC"/>
    <w:lvl w:ilvl="0" w:tplc="981AAC18">
      <w:numFmt w:val="bullet"/>
      <w:lvlText w:val="-"/>
      <w:lvlJc w:val="left"/>
      <w:pPr>
        <w:ind w:left="36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8"/>
  </w:num>
  <w:num w:numId="3">
    <w:abstractNumId w:val="14"/>
  </w:num>
  <w:num w:numId="4">
    <w:abstractNumId w:val="13"/>
  </w:num>
  <w:num w:numId="5">
    <w:abstractNumId w:val="17"/>
  </w:num>
  <w:num w:numId="6">
    <w:abstractNumId w:val="11"/>
  </w:num>
  <w:num w:numId="7">
    <w:abstractNumId w:val="15"/>
  </w:num>
  <w:num w:numId="8">
    <w:abstractNumId w:val="18"/>
  </w:num>
  <w:num w:numId="9">
    <w:abstractNumId w:val="26"/>
  </w:num>
  <w:num w:numId="10">
    <w:abstractNumId w:val="2"/>
  </w:num>
  <w:num w:numId="11">
    <w:abstractNumId w:val="0"/>
  </w:num>
  <w:num w:numId="12">
    <w:abstractNumId w:val="31"/>
  </w:num>
  <w:num w:numId="13">
    <w:abstractNumId w:val="24"/>
  </w:num>
  <w:num w:numId="14">
    <w:abstractNumId w:val="4"/>
  </w:num>
  <w:num w:numId="15">
    <w:abstractNumId w:val="19"/>
  </w:num>
  <w:num w:numId="16">
    <w:abstractNumId w:val="22"/>
  </w:num>
  <w:num w:numId="17">
    <w:abstractNumId w:val="32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8"/>
  </w:num>
  <w:num w:numId="21">
    <w:abstractNumId w:val="5"/>
  </w:num>
  <w:num w:numId="22">
    <w:abstractNumId w:val="3"/>
  </w:num>
  <w:num w:numId="23">
    <w:abstractNumId w:val="9"/>
  </w:num>
  <w:num w:numId="24">
    <w:abstractNumId w:val="1"/>
  </w:num>
  <w:num w:numId="25">
    <w:abstractNumId w:val="10"/>
  </w:num>
  <w:num w:numId="26">
    <w:abstractNumId w:val="29"/>
  </w:num>
  <w:num w:numId="27">
    <w:abstractNumId w:val="12"/>
  </w:num>
  <w:num w:numId="28">
    <w:abstractNumId w:val="30"/>
  </w:num>
  <w:num w:numId="29">
    <w:abstractNumId w:val="7"/>
  </w:num>
  <w:num w:numId="30">
    <w:abstractNumId w:val="16"/>
  </w:num>
  <w:num w:numId="31">
    <w:abstractNumId w:val="27"/>
  </w:num>
  <w:num w:numId="32">
    <w:abstractNumId w:val="21"/>
  </w:num>
  <w:num w:numId="33">
    <w:abstractNumId w:val="33"/>
  </w:num>
  <w:num w:numId="34">
    <w:abstractNumId w:val="6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07C6C"/>
    <w:rsid w:val="00016F7E"/>
    <w:rsid w:val="00017A97"/>
    <w:rsid w:val="000249DB"/>
    <w:rsid w:val="00041685"/>
    <w:rsid w:val="00042776"/>
    <w:rsid w:val="000511B6"/>
    <w:rsid w:val="00097845"/>
    <w:rsid w:val="000B78CE"/>
    <w:rsid w:val="000E3A7B"/>
    <w:rsid w:val="00177BC0"/>
    <w:rsid w:val="00193C07"/>
    <w:rsid w:val="001B24F6"/>
    <w:rsid w:val="00203E35"/>
    <w:rsid w:val="002349B9"/>
    <w:rsid w:val="002543B6"/>
    <w:rsid w:val="002662ED"/>
    <w:rsid w:val="002745F8"/>
    <w:rsid w:val="002824F5"/>
    <w:rsid w:val="002856F1"/>
    <w:rsid w:val="002873B9"/>
    <w:rsid w:val="002F6395"/>
    <w:rsid w:val="00307084"/>
    <w:rsid w:val="00350B95"/>
    <w:rsid w:val="003829F8"/>
    <w:rsid w:val="003E7912"/>
    <w:rsid w:val="00411A6E"/>
    <w:rsid w:val="00417C39"/>
    <w:rsid w:val="00427E4B"/>
    <w:rsid w:val="004A1A0B"/>
    <w:rsid w:val="004E2C62"/>
    <w:rsid w:val="004E7B9F"/>
    <w:rsid w:val="00511507"/>
    <w:rsid w:val="00516820"/>
    <w:rsid w:val="005B39E3"/>
    <w:rsid w:val="005D6529"/>
    <w:rsid w:val="005F26DC"/>
    <w:rsid w:val="00615C55"/>
    <w:rsid w:val="00620910"/>
    <w:rsid w:val="00641C05"/>
    <w:rsid w:val="0065508A"/>
    <w:rsid w:val="006613D8"/>
    <w:rsid w:val="00661B80"/>
    <w:rsid w:val="00691BC9"/>
    <w:rsid w:val="006B404C"/>
    <w:rsid w:val="006F65F1"/>
    <w:rsid w:val="00762C76"/>
    <w:rsid w:val="007811B6"/>
    <w:rsid w:val="00785009"/>
    <w:rsid w:val="008022CF"/>
    <w:rsid w:val="00830FE5"/>
    <w:rsid w:val="00833116"/>
    <w:rsid w:val="008533BA"/>
    <w:rsid w:val="0087495F"/>
    <w:rsid w:val="008A7DE4"/>
    <w:rsid w:val="008B52B5"/>
    <w:rsid w:val="009525A9"/>
    <w:rsid w:val="009A14CB"/>
    <w:rsid w:val="009B4B1E"/>
    <w:rsid w:val="009E64C2"/>
    <w:rsid w:val="009F4768"/>
    <w:rsid w:val="00A02687"/>
    <w:rsid w:val="00A20995"/>
    <w:rsid w:val="00A37226"/>
    <w:rsid w:val="00A57047"/>
    <w:rsid w:val="00A669D9"/>
    <w:rsid w:val="00A96C75"/>
    <w:rsid w:val="00AA13C9"/>
    <w:rsid w:val="00AB54C7"/>
    <w:rsid w:val="00AC31C7"/>
    <w:rsid w:val="00BC1D4B"/>
    <w:rsid w:val="00C17A39"/>
    <w:rsid w:val="00C51025"/>
    <w:rsid w:val="00C92827"/>
    <w:rsid w:val="00CB626C"/>
    <w:rsid w:val="00CC2BCA"/>
    <w:rsid w:val="00D14B48"/>
    <w:rsid w:val="00D206D5"/>
    <w:rsid w:val="00D40FF3"/>
    <w:rsid w:val="00D63448"/>
    <w:rsid w:val="00D73A22"/>
    <w:rsid w:val="00D80BB6"/>
    <w:rsid w:val="00D877E3"/>
    <w:rsid w:val="00DC29C7"/>
    <w:rsid w:val="00DC2ADF"/>
    <w:rsid w:val="00E25F56"/>
    <w:rsid w:val="00E8571E"/>
    <w:rsid w:val="00EA47AB"/>
    <w:rsid w:val="00EA6D19"/>
    <w:rsid w:val="00EF063C"/>
    <w:rsid w:val="00EF1314"/>
    <w:rsid w:val="00F33CBF"/>
    <w:rsid w:val="00F40882"/>
    <w:rsid w:val="00F7794A"/>
    <w:rsid w:val="00FB6833"/>
    <w:rsid w:val="00FD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7A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0B9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3CBF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0B95"/>
    <w:rPr>
      <w:rFonts w:ascii="Cambria" w:hAnsi="Cambria" w:cs="Times New Roman"/>
      <w:b/>
      <w:bCs/>
      <w:color w:val="4F81BD"/>
      <w:sz w:val="26"/>
      <w:szCs w:val="26"/>
      <w:lang w:eastAsia="it-I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3CBF"/>
    <w:rPr>
      <w:rFonts w:ascii="Calibri" w:hAnsi="Calibri" w:cs="Times New Roman"/>
      <w:b/>
      <w:bCs/>
      <w:i/>
      <w:iCs/>
      <w:sz w:val="26"/>
      <w:szCs w:val="26"/>
      <w:lang w:eastAsia="it-IT"/>
    </w:rPr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D40FF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33CBF"/>
    <w:pPr>
      <w:jc w:val="both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3CBF"/>
    <w:rPr>
      <w:rFonts w:ascii="Arial" w:hAnsi="Arial" w:cs="Arial"/>
      <w:sz w:val="24"/>
      <w:szCs w:val="24"/>
      <w:lang w:eastAsia="it-IT"/>
    </w:rPr>
  </w:style>
  <w:style w:type="paragraph" w:customStyle="1" w:styleId="MS2000-BaseParagrafo">
    <w:name w:val="MS2000 - Base Paragrafo"/>
    <w:basedOn w:val="Normal"/>
    <w:uiPriority w:val="99"/>
    <w:rsid w:val="00830FE5"/>
    <w:pPr>
      <w:tabs>
        <w:tab w:val="left" w:pos="284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11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507"/>
    <w:rPr>
      <w:rFonts w:ascii="Tahoma" w:hAnsi="Tahoma" w:cs="Tahoma"/>
      <w:sz w:val="16"/>
      <w:szCs w:val="16"/>
      <w:lang w:eastAsia="it-IT"/>
    </w:rPr>
  </w:style>
  <w:style w:type="paragraph" w:customStyle="1" w:styleId="seguetitolo4">
    <w:name w:val="segue titolo4"/>
    <w:basedOn w:val="PlainText"/>
    <w:autoRedefine/>
    <w:uiPriority w:val="99"/>
    <w:rsid w:val="00350B95"/>
    <w:pPr>
      <w:spacing w:after="120"/>
      <w:ind w:left="720"/>
      <w:jc w:val="both"/>
    </w:pPr>
    <w:rPr>
      <w:rFonts w:ascii="Helvetica" w:hAnsi="Helvetica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350B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50B95"/>
    <w:rPr>
      <w:rFonts w:ascii="Consolas" w:hAnsi="Consolas" w:cs="Consolas"/>
      <w:sz w:val="21"/>
      <w:szCs w:val="21"/>
      <w:lang w:eastAsia="it-IT"/>
    </w:rPr>
  </w:style>
  <w:style w:type="character" w:styleId="PageNumber">
    <w:name w:val="page number"/>
    <w:basedOn w:val="DefaultParagraphFont"/>
    <w:uiPriority w:val="99"/>
    <w:rsid w:val="008022C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1002</Words>
  <Characters>5718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2</cp:revision>
  <dcterms:created xsi:type="dcterms:W3CDTF">2013-01-24T14:11:00Z</dcterms:created>
  <dcterms:modified xsi:type="dcterms:W3CDTF">2013-01-24T14:11:00Z</dcterms:modified>
</cp:coreProperties>
</file>